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4946" w14:textId="77777777" w:rsidR="00437BA4" w:rsidRDefault="00951553">
      <w:pPr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江西省第六届全民健身运动会暨</w:t>
      </w:r>
      <w:r>
        <w:rPr>
          <w:rFonts w:ascii="黑体" w:eastAsia="黑体" w:hAnsi="黑体" w:cs="宋体" w:hint="eastAsia"/>
          <w:b/>
          <w:sz w:val="44"/>
          <w:szCs w:val="44"/>
        </w:rPr>
        <w:t>2020</w:t>
      </w:r>
      <w:r>
        <w:rPr>
          <w:rFonts w:ascii="黑体" w:eastAsia="黑体" w:hAnsi="黑体" w:cs="宋体" w:hint="eastAsia"/>
          <w:b/>
          <w:sz w:val="44"/>
          <w:szCs w:val="44"/>
        </w:rPr>
        <w:t>年</w:t>
      </w:r>
    </w:p>
    <w:p w14:paraId="334AABF1" w14:textId="77777777" w:rsidR="00437BA4" w:rsidRDefault="00951553">
      <w:pPr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第四届</w:t>
      </w:r>
      <w:r>
        <w:rPr>
          <w:rFonts w:ascii="黑体" w:eastAsia="黑体" w:hAnsi="黑体" w:cs="宋体" w:hint="eastAsia"/>
          <w:b/>
          <w:sz w:val="44"/>
          <w:szCs w:val="44"/>
        </w:rPr>
        <w:t>“招商银行·公仆杯”羽毛球赛</w:t>
      </w:r>
    </w:p>
    <w:p w14:paraId="52B30827" w14:textId="77777777" w:rsidR="00437BA4" w:rsidRDefault="00951553">
      <w:pPr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竞赛规程</w:t>
      </w:r>
    </w:p>
    <w:p w14:paraId="394CA493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一、指导单位</w:t>
      </w:r>
    </w:p>
    <w:p w14:paraId="4C525E2A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江西省体育总会</w:t>
      </w:r>
    </w:p>
    <w:p w14:paraId="0EF34508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二、主办单位</w:t>
      </w:r>
    </w:p>
    <w:p w14:paraId="25ABFA3B" w14:textId="77777777" w:rsidR="00437BA4" w:rsidRDefault="00951553">
      <w:pPr>
        <w:pStyle w:val="ab"/>
        <w:spacing w:before="0" w:beforeAutospacing="0" w:after="0" w:afterAutospacing="0" w:line="560" w:lineRule="exact"/>
        <w:ind w:firstLine="63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江西省羽毛球协会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51AB775C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三、冠名单位</w:t>
      </w:r>
    </w:p>
    <w:p w14:paraId="3A0EDAAA" w14:textId="77777777" w:rsidR="00437BA4" w:rsidRDefault="00951553">
      <w:pPr>
        <w:pStyle w:val="ab"/>
        <w:spacing w:before="0" w:beforeAutospacing="0" w:after="0" w:afterAutospacing="0" w:line="560" w:lineRule="exact"/>
        <w:ind w:firstLine="63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招商银行南昌分行</w:t>
      </w:r>
    </w:p>
    <w:p w14:paraId="66E78838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四、承办单位</w:t>
      </w:r>
    </w:p>
    <w:p w14:paraId="5B61ABBA" w14:textId="77777777" w:rsidR="00437BA4" w:rsidRDefault="00951553">
      <w:pPr>
        <w:pStyle w:val="ab"/>
        <w:spacing w:before="0" w:beforeAutospacing="0" w:after="0" w:afterAutospacing="0" w:line="560" w:lineRule="exact"/>
        <w:ind w:left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江西长荣体育文化发展有限公司</w:t>
      </w:r>
    </w:p>
    <w:p w14:paraId="4D05E12D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五、参赛人员</w:t>
      </w:r>
    </w:p>
    <w:p w14:paraId="759C56AF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在江西省党政机关、企事业单位、中央驻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赣单位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的公务员和职员</w:t>
      </w:r>
    </w:p>
    <w:p w14:paraId="09B66187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六、比赛时间、地点</w:t>
      </w:r>
    </w:p>
    <w:p w14:paraId="34C82587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比赛时间：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- 13</w:t>
      </w:r>
      <w:r>
        <w:rPr>
          <w:rFonts w:ascii="仿宋" w:eastAsia="仿宋" w:hAnsi="仿宋" w:cs="仿宋" w:hint="eastAsia"/>
          <w:sz w:val="32"/>
          <w:szCs w:val="32"/>
        </w:rPr>
        <w:t>日（暂定）</w:t>
      </w:r>
    </w:p>
    <w:p w14:paraId="7D546955" w14:textId="77777777" w:rsidR="00437BA4" w:rsidRDefault="00951553">
      <w:pPr>
        <w:pStyle w:val="ab"/>
        <w:spacing w:before="0" w:beforeAutospacing="0" w:after="0" w:afterAutospacing="0" w:line="560" w:lineRule="exact"/>
        <w:ind w:firstLine="63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比赛地点：南昌市（具体比赛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场馆见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补充通知）</w:t>
      </w:r>
    </w:p>
    <w:p w14:paraId="2A59D20C" w14:textId="77777777" w:rsidR="00437BA4" w:rsidRDefault="00951553">
      <w:pPr>
        <w:pStyle w:val="ab"/>
        <w:spacing w:before="0" w:beforeAutospacing="0" w:after="0" w:afterAutospacing="0" w:line="560" w:lineRule="exact"/>
        <w:ind w:firstLine="63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七、比赛项目及运动员条件</w:t>
      </w:r>
    </w:p>
    <w:p w14:paraId="52DBED0D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甲组团体：双打团体组，依据报名人数，现场抽签确定队伍数量和每队人数。采取大循环赛制，胜方积三分，负方积一分。该组别运动员为江西省副厅级以上干部、江西省羽毛球协会副主席以上人员及冠名单位特邀人员。</w:t>
      </w:r>
    </w:p>
    <w:p w14:paraId="5A21EBA1" w14:textId="77777777" w:rsidR="00437BA4" w:rsidRDefault="00951553">
      <w:pPr>
        <w:pStyle w:val="ab"/>
        <w:spacing w:before="0" w:beforeAutospacing="0" w:after="0" w:afterAutospacing="0" w:line="560" w:lineRule="exact"/>
        <w:ind w:firstLine="648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乙组团体：设第一男子双打（</w:t>
      </w:r>
      <w:r>
        <w:rPr>
          <w:rFonts w:ascii="仿宋" w:eastAsia="仿宋" w:hAnsi="仿宋" w:cs="仿宋" w:hint="eastAsia"/>
          <w:sz w:val="32"/>
          <w:szCs w:val="32"/>
        </w:rPr>
        <w:t>46</w:t>
      </w:r>
      <w:r>
        <w:rPr>
          <w:rFonts w:ascii="仿宋" w:eastAsia="仿宋" w:hAnsi="仿宋" w:cs="仿宋" w:hint="eastAsia"/>
          <w:sz w:val="32"/>
          <w:szCs w:val="32"/>
        </w:rPr>
        <w:t>岁及以上），混合双打（不限年龄），第二男子双打（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岁及以下），该组别运动员必须是副处级（含副高职称）以上人员，同一场团体赛运动员不能兼项。</w:t>
      </w:r>
    </w:p>
    <w:p w14:paraId="62596C82" w14:textId="77777777" w:rsidR="00437BA4" w:rsidRDefault="00951553">
      <w:pPr>
        <w:pStyle w:val="ab"/>
        <w:spacing w:before="0" w:beforeAutospacing="0" w:after="0" w:afterAutospacing="0" w:line="560" w:lineRule="exact"/>
        <w:ind w:firstLine="648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丙组团体：设男子双打，女子双打，男子单打。该组别运动员不设年龄和级别限制，同一场团体赛运动员不能兼项。</w:t>
      </w:r>
    </w:p>
    <w:p w14:paraId="1BA49C15" w14:textId="77777777" w:rsidR="00437BA4" w:rsidRDefault="00951553">
      <w:pPr>
        <w:pStyle w:val="ab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团体报名单位：江西省党政机关、企事业单位、中央驻赣单位。各地市可允许按设（区）市或县（区、市）为单位报多支队伍参赛，但队员必须为本行政区域公务员或正式职员。省直、市属各企事业单位每支队伍允许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名外单位符合参赛条件的运动员代表本单位参赛，允许跨单位（系统）组联队，但联合组队单位（数）不得超过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个，同一单位（系统）可以报多支队伍参赛，但只允许单位正式职工代表本单位参赛。各运动员只能报名参加本次比赛的一个组别的团体赛，不得跨组别兼项参赛。</w:t>
      </w:r>
    </w:p>
    <w:p w14:paraId="150497D7" w14:textId="77777777" w:rsidR="00437BA4" w:rsidRDefault="00951553">
      <w:pPr>
        <w:pStyle w:val="ab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乙组团体第一男子双打必须是</w:t>
      </w:r>
      <w:r>
        <w:rPr>
          <w:rFonts w:ascii="仿宋" w:eastAsia="仿宋" w:hAnsi="仿宋" w:cs="仿宋" w:hint="eastAsia"/>
          <w:sz w:val="32"/>
          <w:szCs w:val="32"/>
        </w:rPr>
        <w:t>1974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日（含）以前出生（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岁以上）的运动员。第二男子双打允许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岁以上人员参加。</w:t>
      </w:r>
    </w:p>
    <w:p w14:paraId="6C41CE26" w14:textId="77777777" w:rsidR="00437BA4" w:rsidRDefault="00951553">
      <w:pPr>
        <w:pStyle w:val="ab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运动员资格鉴定：所有运动员必须出具下列两项证明材料：（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）任职或聘任通知；（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）职工社会保险证明。领队会议时交给组委会，缺则取消比赛资格。</w:t>
      </w:r>
    </w:p>
    <w:p w14:paraId="338E66BD" w14:textId="77777777" w:rsidR="00437BA4" w:rsidRDefault="00951553">
      <w:pPr>
        <w:pStyle w:val="ab"/>
        <w:widowControl w:val="0"/>
        <w:spacing w:before="0" w:beforeAutospacing="0" w:after="0" w:afterAutospacing="0" w:line="560" w:lineRule="exact"/>
        <w:ind w:firstLine="646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乙组每支队伍允许报一名领队，一名教练员，运动员</w:t>
      </w:r>
      <w:r>
        <w:rPr>
          <w:rFonts w:ascii="仿宋" w:eastAsia="仿宋" w:hAnsi="仿宋" w:cs="仿宋" w:hint="eastAsia"/>
          <w:sz w:val="32"/>
          <w:szCs w:val="32"/>
        </w:rPr>
        <w:t>6-8</w:t>
      </w:r>
      <w:r>
        <w:rPr>
          <w:rFonts w:ascii="仿宋" w:eastAsia="仿宋" w:hAnsi="仿宋" w:cs="仿宋" w:hint="eastAsia"/>
          <w:sz w:val="32"/>
          <w:szCs w:val="32"/>
        </w:rPr>
        <w:t>名。丙组每支队伍允许报一名领队，一名教练员，运动员</w:t>
      </w:r>
      <w:r>
        <w:rPr>
          <w:rFonts w:ascii="仿宋" w:eastAsia="仿宋" w:hAnsi="仿宋" w:cs="仿宋" w:hint="eastAsia"/>
          <w:sz w:val="32"/>
          <w:szCs w:val="32"/>
        </w:rPr>
        <w:t>5-7</w:t>
      </w:r>
      <w:r>
        <w:rPr>
          <w:rFonts w:ascii="仿宋" w:eastAsia="仿宋" w:hAnsi="仿宋" w:cs="仿宋" w:hint="eastAsia"/>
          <w:sz w:val="32"/>
          <w:szCs w:val="32"/>
        </w:rPr>
        <w:t>名。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领队和教练可兼运动员，报名时需要在队员名单中出现，否则无法参赛。</w:t>
      </w:r>
    </w:p>
    <w:p w14:paraId="79083FE4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 w:hint="eastAsia"/>
          <w:sz w:val="32"/>
          <w:szCs w:val="32"/>
        </w:rPr>
        <w:t>、比赛规则及计分办法</w:t>
      </w:r>
    </w:p>
    <w:p w14:paraId="4C8808DC" w14:textId="77777777" w:rsidR="00437BA4" w:rsidRDefault="0095155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甲组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根据比赛当日实际到达赛场人数进行抽签分组，未到达赛场的队员不参与抽签，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现场确定队伍数量和每队人数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，开赛后，若该队队伍人数调整而缺少队员，则为自动弃权该场比赛，并记录总成绩当中。</w:t>
      </w:r>
      <w:r>
        <w:rPr>
          <w:rFonts w:ascii="仿宋" w:eastAsia="仿宋" w:hAnsi="仿宋" w:cs="仿宋" w:hint="eastAsia"/>
          <w:sz w:val="32"/>
          <w:szCs w:val="32"/>
        </w:rPr>
        <w:t>比赛决定名次规则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>胜方积</w:t>
      </w: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分，负方积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分。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按积分多少确定名次。如两队积分相同，则两队比赛胜方排前；如三队及三队以上队伍积分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相同，则执行中国羽协审定的最新《羽毛球竞赛规则》和最新规定来确定名次。如再次出现相同，则增加一场双打附加赛决定名次，附加赛采取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31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分一局定胜负制。</w:t>
      </w:r>
    </w:p>
    <w:p w14:paraId="19C8C3A7" w14:textId="77777777" w:rsidR="00437BA4" w:rsidRDefault="00951553">
      <w:pPr>
        <w:pStyle w:val="ab"/>
        <w:numPr>
          <w:ilvl w:val="0"/>
          <w:numId w:val="1"/>
        </w:numPr>
        <w:spacing w:before="0" w:beforeAutospacing="0" w:after="0" w:afterAutospacing="0" w:line="560" w:lineRule="exact"/>
        <w:ind w:firstLine="641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乙、丙组比赛分两个阶段：第一阶段，抽签分组，进行小组单循环比赛；第二阶段，按名次进行交叉淘汰；</w:t>
      </w:r>
    </w:p>
    <w:p w14:paraId="4606AE71" w14:textId="77777777" w:rsidR="00437BA4" w:rsidRDefault="00951553">
      <w:pPr>
        <w:pStyle w:val="ab"/>
        <w:numPr>
          <w:ilvl w:val="0"/>
          <w:numId w:val="1"/>
        </w:numPr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乙、丙组比赛决定名次规则：</w:t>
      </w:r>
    </w:p>
    <w:p w14:paraId="095EF78D" w14:textId="77777777" w:rsidR="00437BA4" w:rsidRDefault="00951553">
      <w:pPr>
        <w:pStyle w:val="ab"/>
        <w:spacing w:before="0" w:beforeAutospacing="0" w:after="0" w:afterAutospacing="0" w:line="560" w:lineRule="exact"/>
        <w:ind w:left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）按获胜场数定名次，多者名次列前；</w:t>
      </w:r>
    </w:p>
    <w:p w14:paraId="1B4B8F2D" w14:textId="77777777" w:rsidR="00437BA4" w:rsidRDefault="00951553">
      <w:pPr>
        <w:pStyle w:val="ab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）如两队获胜场数相等，则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两者比赛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的胜者名次列前；</w:t>
      </w:r>
    </w:p>
    <w:p w14:paraId="3CC0789B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）如三队或三队以上获胜场数相等，则按在该组比赛的净胜局数定名次，多者列前；</w:t>
      </w:r>
    </w:p>
    <w:p w14:paraId="3EDFA22F" w14:textId="77777777" w:rsidR="00437BA4" w:rsidRDefault="00951553">
      <w:pPr>
        <w:pStyle w:val="ab"/>
        <w:widowControl w:val="0"/>
        <w:kinsoku w:val="0"/>
        <w:overflowPunct w:val="0"/>
        <w:snapToGrid w:val="0"/>
        <w:spacing w:before="0" w:beforeAutospacing="0" w:after="0" w:afterAutospacing="0" w:line="560" w:lineRule="exact"/>
        <w:ind w:firstLine="635"/>
        <w:jc w:val="both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）计算净胜局数后，如还剩两队净胜局数相等，则两者间比赛的胜者名次列前；</w:t>
      </w:r>
    </w:p>
    <w:p w14:paraId="245DB0AE" w14:textId="77777777" w:rsidR="00437BA4" w:rsidRDefault="00951553">
      <w:pPr>
        <w:pStyle w:val="ab"/>
        <w:widowControl w:val="0"/>
        <w:kinsoku w:val="0"/>
        <w:overflowPunct w:val="0"/>
        <w:snapToGrid w:val="0"/>
        <w:spacing w:before="0" w:beforeAutospacing="0" w:after="0" w:afterAutospacing="0" w:line="560" w:lineRule="exact"/>
        <w:ind w:firstLine="635"/>
        <w:jc w:val="both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）计算净胜局数后，还剩三队或三队以上净胜局数相等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，则按在该组比赛的净胜分数定名次；</w:t>
      </w:r>
    </w:p>
    <w:p w14:paraId="394FC141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计算净胜分后，还剩两队净胜分数相等，则两者间比赛的胜者名次列前；</w:t>
      </w:r>
    </w:p>
    <w:p w14:paraId="43B59D60" w14:textId="77777777" w:rsidR="00437BA4" w:rsidRDefault="00951553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）还有三队或三队以上净胜分数相等，则以抽签决定名次。</w:t>
      </w:r>
    </w:p>
    <w:p w14:paraId="29633FA6" w14:textId="77777777" w:rsidR="00437BA4" w:rsidRDefault="00951553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计分方法：</w:t>
      </w:r>
    </w:p>
    <w:p w14:paraId="5F8D79A0" w14:textId="77777777" w:rsidR="00437BA4" w:rsidRDefault="0095155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甲组团体：每盘比赛采用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胜制，当双方均为</w:t>
      </w:r>
      <w:r>
        <w:rPr>
          <w:rFonts w:ascii="仿宋" w:eastAsia="仿宋" w:hAnsi="仿宋" w:cs="仿宋" w:hint="eastAsia"/>
          <w:sz w:val="32"/>
          <w:szCs w:val="32"/>
        </w:rPr>
        <w:t xml:space="preserve"> 20 </w:t>
      </w:r>
      <w:r>
        <w:rPr>
          <w:rFonts w:ascii="仿宋" w:eastAsia="仿宋" w:hAnsi="仿宋" w:cs="仿宋" w:hint="eastAsia"/>
          <w:sz w:val="32"/>
          <w:szCs w:val="32"/>
        </w:rPr>
        <w:t>分时，领先对方</w:t>
      </w:r>
      <w:r>
        <w:rPr>
          <w:rFonts w:ascii="仿宋" w:eastAsia="仿宋" w:hAnsi="仿宋" w:cs="仿宋" w:hint="eastAsia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sz w:val="32"/>
          <w:szCs w:val="32"/>
        </w:rPr>
        <w:t>分的一方赢得该局比赛；当双方均为</w:t>
      </w:r>
      <w:r>
        <w:rPr>
          <w:rFonts w:ascii="仿宋" w:eastAsia="仿宋" w:hAnsi="仿宋" w:cs="仿宋" w:hint="eastAsia"/>
          <w:sz w:val="32"/>
          <w:szCs w:val="32"/>
        </w:rPr>
        <w:t xml:space="preserve"> 29 </w:t>
      </w:r>
      <w:r>
        <w:rPr>
          <w:rFonts w:ascii="仿宋" w:eastAsia="仿宋" w:hAnsi="仿宋" w:cs="仿宋" w:hint="eastAsia"/>
          <w:sz w:val="32"/>
          <w:szCs w:val="32"/>
        </w:rPr>
        <w:t>分时，先取得</w:t>
      </w:r>
      <w:r>
        <w:rPr>
          <w:rFonts w:ascii="仿宋" w:eastAsia="仿宋" w:hAnsi="仿宋" w:cs="仿宋" w:hint="eastAsia"/>
          <w:sz w:val="32"/>
          <w:szCs w:val="32"/>
        </w:rPr>
        <w:t xml:space="preserve"> 30 </w:t>
      </w:r>
      <w:r>
        <w:rPr>
          <w:rFonts w:ascii="仿宋" w:eastAsia="仿宋" w:hAnsi="仿宋" w:cs="仿宋" w:hint="eastAsia"/>
          <w:sz w:val="32"/>
          <w:szCs w:val="32"/>
        </w:rPr>
        <w:t>分的一方赢得该局比赛。</w:t>
      </w:r>
    </w:p>
    <w:p w14:paraId="517FE36A" w14:textId="77777777" w:rsidR="00437BA4" w:rsidRDefault="0095155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乙、丙组团体：比赛计分方法为每盘比赛采取一局定胜负制，每局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分，先到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分者获胜；小组赛、淘汰赛均采取三场两胜制，先胜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场的队伍获胜。出场顺序乙组为第一男子双打</w:t>
      </w:r>
      <w:r>
        <w:rPr>
          <w:rFonts w:ascii="仿宋" w:eastAsia="仿宋" w:hAnsi="仿宋" w:cs="仿宋" w:hint="eastAsia"/>
          <w:sz w:val="32"/>
          <w:szCs w:val="32"/>
        </w:rPr>
        <w:t>---</w:t>
      </w:r>
      <w:r>
        <w:rPr>
          <w:rFonts w:ascii="仿宋" w:eastAsia="仿宋" w:hAnsi="仿宋" w:cs="仿宋" w:hint="eastAsia"/>
          <w:sz w:val="32"/>
          <w:szCs w:val="32"/>
        </w:rPr>
        <w:t>混合双打</w:t>
      </w:r>
      <w:r>
        <w:rPr>
          <w:rFonts w:ascii="仿宋" w:eastAsia="仿宋" w:hAnsi="仿宋" w:cs="仿宋" w:hint="eastAsia"/>
          <w:sz w:val="32"/>
          <w:szCs w:val="32"/>
        </w:rPr>
        <w:t>---</w:t>
      </w:r>
      <w:r>
        <w:rPr>
          <w:rFonts w:ascii="仿宋" w:eastAsia="仿宋" w:hAnsi="仿宋" w:cs="仿宋" w:hint="eastAsia"/>
          <w:sz w:val="32"/>
          <w:szCs w:val="32"/>
        </w:rPr>
        <w:t>第二男子双打。丙组为男子双打</w:t>
      </w:r>
      <w:r>
        <w:rPr>
          <w:rFonts w:ascii="仿宋" w:eastAsia="仿宋" w:hAnsi="仿宋" w:cs="仿宋" w:hint="eastAsia"/>
          <w:sz w:val="32"/>
          <w:szCs w:val="32"/>
        </w:rPr>
        <w:t>---</w:t>
      </w:r>
      <w:r>
        <w:rPr>
          <w:rFonts w:ascii="仿宋" w:eastAsia="仿宋" w:hAnsi="仿宋" w:cs="仿宋" w:hint="eastAsia"/>
          <w:sz w:val="32"/>
          <w:szCs w:val="32"/>
        </w:rPr>
        <w:t>女子双打</w:t>
      </w:r>
      <w:r>
        <w:rPr>
          <w:rFonts w:ascii="仿宋" w:eastAsia="仿宋" w:hAnsi="仿宋" w:cs="仿宋" w:hint="eastAsia"/>
          <w:sz w:val="32"/>
          <w:szCs w:val="32"/>
        </w:rPr>
        <w:t>---</w:t>
      </w:r>
      <w:r>
        <w:rPr>
          <w:rFonts w:ascii="仿宋" w:eastAsia="仿宋" w:hAnsi="仿宋" w:cs="仿宋" w:hint="eastAsia"/>
          <w:sz w:val="32"/>
          <w:szCs w:val="32"/>
        </w:rPr>
        <w:t>男子单打。</w:t>
      </w:r>
    </w:p>
    <w:p w14:paraId="32442FC0" w14:textId="77777777" w:rsidR="00437BA4" w:rsidRDefault="00951553">
      <w:pPr>
        <w:pStyle w:val="ab"/>
        <w:tabs>
          <w:tab w:val="left" w:pos="567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比赛执行中国羽协审定的最新《羽毛球竞赛规则》。</w:t>
      </w:r>
    </w:p>
    <w:p w14:paraId="7CE8B535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比赛使用球：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风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羽毛球。</w:t>
      </w:r>
    </w:p>
    <w:p w14:paraId="067CB801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运动员凭参赛证和中华人民共和国二代身份证上场比赛，缺证或临时身份证均不允许上场比赛。赛场检录处现场</w:t>
      </w:r>
      <w:r>
        <w:rPr>
          <w:rFonts w:ascii="仿宋" w:eastAsia="仿宋" w:hAnsi="仿宋" w:cs="仿宋" w:hint="eastAsia"/>
          <w:sz w:val="32"/>
          <w:szCs w:val="32"/>
        </w:rPr>
        <w:t>进行二代身份证真伪鉴别。</w:t>
      </w:r>
    </w:p>
    <w:p w14:paraId="79ABBAAD" w14:textId="77777777" w:rsidR="00437BA4" w:rsidRDefault="00951553">
      <w:pPr>
        <w:pStyle w:val="a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</w:t>
      </w:r>
      <w:r>
        <w:rPr>
          <w:rFonts w:ascii="黑体" w:eastAsia="黑体" w:hAnsi="黑体" w:cs="黑体" w:hint="eastAsia"/>
          <w:sz w:val="32"/>
          <w:szCs w:val="32"/>
        </w:rPr>
        <w:t>、奖励办法</w:t>
      </w:r>
    </w:p>
    <w:p w14:paraId="4C258784" w14:textId="77777777" w:rsidR="00437BA4" w:rsidRDefault="00951553">
      <w:pPr>
        <w:pStyle w:val="a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甲、乙、丙各组均录取前八名，前三名（第三、四名并列第三名）分别颁发奖杯、奖牌及奖品，</w:t>
      </w:r>
      <w:r>
        <w:rPr>
          <w:rFonts w:ascii="仿宋" w:eastAsia="仿宋" w:hAnsi="仿宋" w:cs="仿宋" w:hint="eastAsia"/>
          <w:sz w:val="32"/>
          <w:szCs w:val="32"/>
        </w:rPr>
        <w:t>5-8</w:t>
      </w:r>
      <w:r>
        <w:rPr>
          <w:rFonts w:ascii="仿宋" w:eastAsia="仿宋" w:hAnsi="仿宋" w:cs="仿宋" w:hint="eastAsia"/>
          <w:sz w:val="32"/>
          <w:szCs w:val="32"/>
        </w:rPr>
        <w:t>名（并列第五）颁发奖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品及证书。</w:t>
      </w:r>
    </w:p>
    <w:p w14:paraId="56CCB8C8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十、报名方式、时间</w:t>
      </w:r>
    </w:p>
    <w:p w14:paraId="06D9A4BB" w14:textId="77777777" w:rsidR="00437BA4" w:rsidRDefault="00951553">
      <w:pPr>
        <w:pStyle w:val="ab"/>
        <w:kinsoku w:val="0"/>
        <w:overflowPunct w:val="0"/>
        <w:autoSpaceDE w:val="0"/>
        <w:autoSpaceDN w:val="0"/>
        <w:spacing w:before="0" w:beforeAutospacing="0" w:after="0" w:afterAutospacing="0"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登录江西省羽毛球协会网站：</w:t>
      </w:r>
      <w:r>
        <w:rPr>
          <w:rFonts w:ascii="仿宋" w:eastAsia="仿宋" w:hAnsi="仿宋" w:cs="Arial"/>
          <w:sz w:val="32"/>
          <w:szCs w:val="32"/>
        </w:rPr>
        <w:t>http://jxsymqxh.com</w:t>
      </w:r>
    </w:p>
    <w:p w14:paraId="669145C4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报名咨询电话：</w:t>
      </w:r>
      <w:r>
        <w:rPr>
          <w:rFonts w:ascii="仿宋" w:eastAsia="仿宋" w:hAnsi="仿宋" w:cs="仿宋" w:hint="eastAsia"/>
          <w:sz w:val="32"/>
          <w:szCs w:val="32"/>
        </w:rPr>
        <w:t xml:space="preserve">13870971525    </w:t>
      </w:r>
      <w:r>
        <w:rPr>
          <w:rFonts w:ascii="仿宋" w:eastAsia="仿宋" w:hAnsi="仿宋" w:cs="仿宋" w:hint="eastAsia"/>
          <w:sz w:val="32"/>
          <w:szCs w:val="32"/>
        </w:rPr>
        <w:t>闵小英</w:t>
      </w:r>
    </w:p>
    <w:p w14:paraId="6E2E5401" w14:textId="77777777" w:rsidR="00437BA4" w:rsidRDefault="00951553">
      <w:pPr>
        <w:pStyle w:val="ab"/>
        <w:spacing w:before="0" w:beforeAutospacing="0" w:after="0" w:afterAutospacing="0" w:line="560" w:lineRule="exact"/>
        <w:ind w:firstLineChars="1000" w:firstLine="320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0791-88180152  </w:t>
      </w:r>
      <w:r>
        <w:rPr>
          <w:rFonts w:ascii="仿宋" w:eastAsia="仿宋" w:hAnsi="仿宋" w:cs="仿宋" w:hint="eastAsia"/>
          <w:sz w:val="32"/>
          <w:szCs w:val="32"/>
        </w:rPr>
        <w:t>彭安萍</w:t>
      </w:r>
    </w:p>
    <w:p w14:paraId="0259A879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各报名单位将加盖公章的电子报名表发至赛事指定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9" w:history="1">
        <w:r>
          <w:rPr>
            <w:rFonts w:ascii="仿宋" w:eastAsia="仿宋" w:hAnsi="仿宋" w:cs="仿宋" w:hint="eastAsia"/>
            <w:sz w:val="32"/>
            <w:szCs w:val="32"/>
          </w:rPr>
          <w:t>293448338@qq.com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4A0D20B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报名截止日期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18:00</w:t>
      </w:r>
      <w:r>
        <w:rPr>
          <w:rFonts w:ascii="仿宋" w:eastAsia="仿宋" w:hAnsi="仿宋" w:cs="仿宋" w:hint="eastAsia"/>
          <w:sz w:val="32"/>
          <w:szCs w:val="32"/>
        </w:rPr>
        <w:t>前。</w:t>
      </w:r>
    </w:p>
    <w:p w14:paraId="68A6D0A7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、交通、保险及食宿</w:t>
      </w:r>
    </w:p>
    <w:p w14:paraId="629F93A6" w14:textId="77777777" w:rsidR="00437BA4" w:rsidRDefault="00951553">
      <w:pPr>
        <w:pStyle w:val="ab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各单位自行安排交通、食宿、统一服装，费用自理。</w:t>
      </w:r>
    </w:p>
    <w:p w14:paraId="1EF0203F" w14:textId="77777777" w:rsidR="00437BA4" w:rsidRDefault="00951553">
      <w:pPr>
        <w:pStyle w:val="ab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各参赛单位务必为参赛运动员购买比赛期间人身意外伤害保险。报到时将人身意外伤害保险原件交给组委会，未购买保险的单位取消参赛资格。</w:t>
      </w:r>
    </w:p>
    <w:p w14:paraId="7D11DBA9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、裁判员：本次比赛的裁判长和裁判员由组委会统一选派。</w:t>
      </w:r>
    </w:p>
    <w:p w14:paraId="3124ED3D" w14:textId="77777777" w:rsidR="00437BA4" w:rsidRDefault="0095155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、本规程最终解释权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归大赛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组委会，未尽事宜另行通知。</w:t>
      </w:r>
    </w:p>
    <w:p w14:paraId="70AE06F6" w14:textId="77777777" w:rsidR="00437BA4" w:rsidRDefault="00951553">
      <w:pPr>
        <w:pStyle w:val="ab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《“江西省第六届全民健身运动会暨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第四届</w:t>
      </w:r>
      <w:r>
        <w:rPr>
          <w:rFonts w:ascii="仿宋" w:eastAsia="仿宋" w:hAnsi="仿宋" w:cs="仿宋" w:hint="eastAsia"/>
          <w:sz w:val="32"/>
          <w:szCs w:val="32"/>
        </w:rPr>
        <w:t>“招商银行·公仆杯”羽毛球赛报名表（甲组）》</w:t>
      </w:r>
    </w:p>
    <w:p w14:paraId="5F4E0859" w14:textId="77777777" w:rsidR="00437BA4" w:rsidRDefault="00951553">
      <w:pPr>
        <w:pStyle w:val="ab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sz w:val="32"/>
          <w:szCs w:val="32"/>
        </w:rPr>
        <w:t>《“江西省第六届全民健身运动会暨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第四届</w:t>
      </w:r>
      <w:r>
        <w:rPr>
          <w:rFonts w:ascii="仿宋" w:eastAsia="仿宋" w:hAnsi="仿宋" w:cs="仿宋" w:hint="eastAsia"/>
          <w:sz w:val="32"/>
          <w:szCs w:val="32"/>
        </w:rPr>
        <w:t>“招商银行·公仆杯”羽毛球赛报名表（乙组）》</w:t>
      </w:r>
    </w:p>
    <w:p w14:paraId="4FA31745" w14:textId="77777777" w:rsidR="00437BA4" w:rsidRDefault="00951553">
      <w:pPr>
        <w:pStyle w:val="ab"/>
        <w:spacing w:before="0" w:beforeAutospacing="0" w:after="0" w:afterAutospacing="0" w:line="560" w:lineRule="exact"/>
        <w:ind w:firstLineChars="500" w:firstLine="160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《“江西省第六届全民健身运动会暨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第四届</w:t>
      </w:r>
      <w:r>
        <w:rPr>
          <w:rFonts w:ascii="仿宋" w:eastAsia="仿宋" w:hAnsi="仿宋" w:cs="仿宋" w:hint="eastAsia"/>
          <w:sz w:val="32"/>
          <w:szCs w:val="32"/>
        </w:rPr>
        <w:t>“招商银行·公仆杯”羽毛球赛报名表（丙组）》</w:t>
      </w:r>
    </w:p>
    <w:p w14:paraId="3EC0A335" w14:textId="77777777" w:rsidR="00437BA4" w:rsidRDefault="00951553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7F420CBB" w14:textId="77777777" w:rsidR="00437BA4" w:rsidRDefault="00951553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江西省第六届全民健身运动会暨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第四届</w:t>
      </w:r>
      <w:r>
        <w:rPr>
          <w:rFonts w:ascii="黑体" w:eastAsia="黑体" w:hAnsi="黑体" w:cs="黑体" w:hint="eastAsia"/>
          <w:sz w:val="32"/>
          <w:szCs w:val="32"/>
        </w:rPr>
        <w:t>“招商银行·公仆杯”羽毛球赛报名表（甲组）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17"/>
        <w:gridCol w:w="923"/>
        <w:gridCol w:w="3188"/>
        <w:gridCol w:w="2835"/>
      </w:tblGrid>
      <w:tr w:rsidR="00437BA4" w14:paraId="36F35286" w14:textId="77777777">
        <w:tc>
          <w:tcPr>
            <w:tcW w:w="900" w:type="dxa"/>
          </w:tcPr>
          <w:p w14:paraId="23EF5207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14:paraId="2F2AA631" w14:textId="77777777" w:rsidR="00437BA4" w:rsidRDefault="00951553">
            <w:pPr>
              <w:spacing w:line="480" w:lineRule="exact"/>
              <w:ind w:firstLineChars="50" w:firstLine="161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923" w:type="dxa"/>
          </w:tcPr>
          <w:p w14:paraId="123682DD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188" w:type="dxa"/>
          </w:tcPr>
          <w:p w14:paraId="504722B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2835" w:type="dxa"/>
          </w:tcPr>
          <w:p w14:paraId="540AA1F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437BA4" w14:paraId="2F7B6033" w14:textId="77777777">
        <w:tc>
          <w:tcPr>
            <w:tcW w:w="900" w:type="dxa"/>
          </w:tcPr>
          <w:p w14:paraId="2FB1AC75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4E31CCC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678B05E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5B6E4D8D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A203D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9027D46" w14:textId="77777777">
        <w:tc>
          <w:tcPr>
            <w:tcW w:w="900" w:type="dxa"/>
          </w:tcPr>
          <w:p w14:paraId="2B26445E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76199AB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4F50829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5EAFCD39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60FE2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10E36371" w14:textId="77777777">
        <w:tc>
          <w:tcPr>
            <w:tcW w:w="900" w:type="dxa"/>
          </w:tcPr>
          <w:p w14:paraId="2F8CCA3C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4737378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2C5A778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25A78FE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48EE1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75763BCB" w14:textId="77777777">
        <w:tc>
          <w:tcPr>
            <w:tcW w:w="900" w:type="dxa"/>
          </w:tcPr>
          <w:p w14:paraId="7E6AB386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5E7614D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730A4B0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CEC497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FCB4DD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77A0A11A" w14:textId="77777777">
        <w:tc>
          <w:tcPr>
            <w:tcW w:w="900" w:type="dxa"/>
          </w:tcPr>
          <w:p w14:paraId="53E0E344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757B7FB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1DE0864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498BF4C9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3A963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13B3D14D" w14:textId="77777777">
        <w:tc>
          <w:tcPr>
            <w:tcW w:w="900" w:type="dxa"/>
          </w:tcPr>
          <w:p w14:paraId="68515156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12AA49D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29E0027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11CB7A0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144BF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7A303741" w14:textId="77777777">
        <w:tc>
          <w:tcPr>
            <w:tcW w:w="900" w:type="dxa"/>
          </w:tcPr>
          <w:p w14:paraId="747126C6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33E975C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1E58839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44BD6DC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296C6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615F2245" w14:textId="77777777">
        <w:tc>
          <w:tcPr>
            <w:tcW w:w="900" w:type="dxa"/>
          </w:tcPr>
          <w:p w14:paraId="26C4AD47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62384F9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255222A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5B094A5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7609B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55DF9E5B" w14:textId="77777777">
        <w:tc>
          <w:tcPr>
            <w:tcW w:w="900" w:type="dxa"/>
          </w:tcPr>
          <w:p w14:paraId="19B28FC7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72428F8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7E89C7E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6C78F7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D77CE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6344FD05" w14:textId="77777777">
        <w:tc>
          <w:tcPr>
            <w:tcW w:w="900" w:type="dxa"/>
          </w:tcPr>
          <w:p w14:paraId="7ECAED3C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49FC116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6633965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41C961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B62F6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2AD2A661" w14:textId="77777777">
        <w:tc>
          <w:tcPr>
            <w:tcW w:w="900" w:type="dxa"/>
          </w:tcPr>
          <w:p w14:paraId="68ABA605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1C0CFBA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391F672D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4C5E89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78A80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12670547" w14:textId="77777777">
        <w:tc>
          <w:tcPr>
            <w:tcW w:w="900" w:type="dxa"/>
          </w:tcPr>
          <w:p w14:paraId="6E45938E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7E3A90E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27D560A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3FE9E12D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70548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03E3E60A" w14:textId="77777777">
        <w:tc>
          <w:tcPr>
            <w:tcW w:w="900" w:type="dxa"/>
          </w:tcPr>
          <w:p w14:paraId="1542268C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25CD93B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5AA89890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10F1B84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37988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7E956606" w14:textId="77777777">
        <w:tc>
          <w:tcPr>
            <w:tcW w:w="900" w:type="dxa"/>
          </w:tcPr>
          <w:p w14:paraId="58FCC36E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73E23CD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4944AA7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A4C976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5A4F00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7E92A93B" w14:textId="77777777">
        <w:tc>
          <w:tcPr>
            <w:tcW w:w="900" w:type="dxa"/>
          </w:tcPr>
          <w:p w14:paraId="4477E8C5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14:paraId="4729995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21EBAAC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903021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73DA8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7479D1DB" w14:textId="77777777">
        <w:tc>
          <w:tcPr>
            <w:tcW w:w="900" w:type="dxa"/>
          </w:tcPr>
          <w:p w14:paraId="5B732DE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14:paraId="6CB3C48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4786C32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17F8DEC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87093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5408182B" w14:textId="77777777">
        <w:tc>
          <w:tcPr>
            <w:tcW w:w="900" w:type="dxa"/>
          </w:tcPr>
          <w:p w14:paraId="0074ABF5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14:paraId="16F590F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65C7786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3063B60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4A937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0091173D" w14:textId="77777777">
        <w:tc>
          <w:tcPr>
            <w:tcW w:w="900" w:type="dxa"/>
          </w:tcPr>
          <w:p w14:paraId="5593FEAA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14:paraId="299D9FD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1F08E98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33F36FE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19C46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472D5020" w14:textId="77777777">
        <w:tc>
          <w:tcPr>
            <w:tcW w:w="900" w:type="dxa"/>
          </w:tcPr>
          <w:p w14:paraId="593534E2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14:paraId="693AA50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09D91A0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8C8C31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8F0C11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43D38D12" w14:textId="77777777">
        <w:tc>
          <w:tcPr>
            <w:tcW w:w="900" w:type="dxa"/>
          </w:tcPr>
          <w:p w14:paraId="3067A654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14:paraId="1364C20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14:paraId="1B74546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14:paraId="58D675F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6786550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25D7D1AB" w14:textId="77777777" w:rsidR="00437BA4" w:rsidRDefault="00437BA4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14:paraId="639356B3" w14:textId="77777777" w:rsidR="00437BA4" w:rsidRDefault="00437BA4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14:paraId="2671F91B" w14:textId="77777777" w:rsidR="00437BA4" w:rsidRDefault="00951553">
      <w:pPr>
        <w:spacing w:line="48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D6E3FBF" w14:textId="77777777" w:rsidR="00437BA4" w:rsidRDefault="00951553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江西省第六届全民健身运动会暨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第四届</w:t>
      </w:r>
      <w:r>
        <w:rPr>
          <w:rFonts w:ascii="黑体" w:eastAsia="黑体" w:hAnsi="黑体" w:cs="黑体" w:hint="eastAsia"/>
          <w:sz w:val="32"/>
          <w:szCs w:val="32"/>
        </w:rPr>
        <w:t>“招商银行·公仆杯”羽毛球赛报名表（乙组）</w:t>
      </w:r>
    </w:p>
    <w:p w14:paraId="09907268" w14:textId="77777777" w:rsidR="00437BA4" w:rsidRDefault="00951553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701"/>
        <w:gridCol w:w="993"/>
        <w:gridCol w:w="2693"/>
        <w:gridCol w:w="1417"/>
      </w:tblGrid>
      <w:tr w:rsidR="00437BA4" w14:paraId="20619A8A" w14:textId="77777777">
        <w:tc>
          <w:tcPr>
            <w:tcW w:w="1616" w:type="dxa"/>
          </w:tcPr>
          <w:p w14:paraId="0581C88A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14:paraId="5EF717EB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993" w:type="dxa"/>
          </w:tcPr>
          <w:p w14:paraId="485D7EA4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693" w:type="dxa"/>
          </w:tcPr>
          <w:p w14:paraId="45D0457A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417" w:type="dxa"/>
          </w:tcPr>
          <w:p w14:paraId="6206226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级别</w:t>
            </w:r>
          </w:p>
        </w:tc>
      </w:tr>
      <w:tr w:rsidR="00437BA4" w14:paraId="4604B7FF" w14:textId="77777777">
        <w:tc>
          <w:tcPr>
            <w:tcW w:w="1616" w:type="dxa"/>
          </w:tcPr>
          <w:p w14:paraId="5B72558E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领队</w:t>
            </w:r>
          </w:p>
        </w:tc>
        <w:tc>
          <w:tcPr>
            <w:tcW w:w="1701" w:type="dxa"/>
          </w:tcPr>
          <w:p w14:paraId="4C4915F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2ADD1F8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0EE2E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2434A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FA8101E" w14:textId="77777777">
        <w:tc>
          <w:tcPr>
            <w:tcW w:w="1616" w:type="dxa"/>
          </w:tcPr>
          <w:p w14:paraId="3E138422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教练</w:t>
            </w:r>
          </w:p>
        </w:tc>
        <w:tc>
          <w:tcPr>
            <w:tcW w:w="1701" w:type="dxa"/>
          </w:tcPr>
          <w:p w14:paraId="0DC0E5A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37986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BDD911D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14D12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CF2C8E4" w14:textId="77777777">
        <w:tc>
          <w:tcPr>
            <w:tcW w:w="1616" w:type="dxa"/>
          </w:tcPr>
          <w:p w14:paraId="2D7F3806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9511F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65DE73F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1398A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D43B4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24FBA64" w14:textId="77777777">
        <w:tc>
          <w:tcPr>
            <w:tcW w:w="1616" w:type="dxa"/>
          </w:tcPr>
          <w:p w14:paraId="4911B236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6EEA439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4C1EFA0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B6B61F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99549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4D00CA8B" w14:textId="77777777">
        <w:tc>
          <w:tcPr>
            <w:tcW w:w="1616" w:type="dxa"/>
          </w:tcPr>
          <w:p w14:paraId="37AE606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37B418B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26110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667475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29286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6CCB5991" w14:textId="77777777">
        <w:tc>
          <w:tcPr>
            <w:tcW w:w="1616" w:type="dxa"/>
          </w:tcPr>
          <w:p w14:paraId="32671462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3785BDE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20D4347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7EEA83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B8ACD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ABAB048" w14:textId="77777777">
        <w:tc>
          <w:tcPr>
            <w:tcW w:w="1616" w:type="dxa"/>
          </w:tcPr>
          <w:p w14:paraId="503808FC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0BD886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5225F37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F9EA3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9BB6A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7CCC18F" w14:textId="77777777">
        <w:tc>
          <w:tcPr>
            <w:tcW w:w="1616" w:type="dxa"/>
          </w:tcPr>
          <w:p w14:paraId="270999EB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3662851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98B07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8B6179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B4311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55C78F0" w14:textId="77777777">
        <w:tc>
          <w:tcPr>
            <w:tcW w:w="1616" w:type="dxa"/>
          </w:tcPr>
          <w:p w14:paraId="452A623E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0607AF7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6FE2C131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1A5CA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61433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4EEFCF9B" w14:textId="77777777">
        <w:tc>
          <w:tcPr>
            <w:tcW w:w="1616" w:type="dxa"/>
          </w:tcPr>
          <w:p w14:paraId="37984E81" w14:textId="77777777" w:rsidR="00437BA4" w:rsidRDefault="00951553">
            <w:pPr>
              <w:spacing w:line="4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690870F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03E3C11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72D8F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FA0DC9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0FC4340" w14:textId="77777777" w:rsidR="00437BA4" w:rsidRDefault="00951553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微信号：</w:t>
      </w:r>
    </w:p>
    <w:p w14:paraId="48ACD534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297BF566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138204CD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7DFEEF88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3838240D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5CCBD313" w14:textId="77777777" w:rsidR="00437BA4" w:rsidRDefault="00951553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126D5D44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089FB99F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72A0B9E9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1B0925D8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48FD8F3C" w14:textId="77777777" w:rsidR="00437BA4" w:rsidRDefault="00951553">
      <w:pPr>
        <w:spacing w:line="48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426CBA60" w14:textId="77777777" w:rsidR="00437BA4" w:rsidRDefault="00951553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江西省第六届全民健身运动会暨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第四届</w:t>
      </w:r>
      <w:r>
        <w:rPr>
          <w:rFonts w:ascii="黑体" w:eastAsia="黑体" w:hAnsi="黑体" w:cs="黑体" w:hint="eastAsia"/>
          <w:sz w:val="32"/>
          <w:szCs w:val="32"/>
        </w:rPr>
        <w:t>“招商银行·公仆杯”羽毛球赛报名表（丙组）</w:t>
      </w:r>
    </w:p>
    <w:p w14:paraId="6036DCF3" w14:textId="77777777" w:rsidR="00437BA4" w:rsidRDefault="00951553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tbl>
      <w:tblPr>
        <w:tblW w:w="8704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701"/>
        <w:gridCol w:w="1418"/>
        <w:gridCol w:w="3969"/>
      </w:tblGrid>
      <w:tr w:rsidR="00437BA4" w14:paraId="63352076" w14:textId="77777777">
        <w:tc>
          <w:tcPr>
            <w:tcW w:w="1616" w:type="dxa"/>
          </w:tcPr>
          <w:p w14:paraId="33C73B95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14:paraId="7D458CC8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14:paraId="7036C3B3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969" w:type="dxa"/>
          </w:tcPr>
          <w:p w14:paraId="7FFE8B5B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437BA4" w14:paraId="444D5284" w14:textId="77777777">
        <w:tc>
          <w:tcPr>
            <w:tcW w:w="1616" w:type="dxa"/>
          </w:tcPr>
          <w:p w14:paraId="082B3932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领队</w:t>
            </w:r>
          </w:p>
        </w:tc>
        <w:tc>
          <w:tcPr>
            <w:tcW w:w="1701" w:type="dxa"/>
          </w:tcPr>
          <w:p w14:paraId="7D3DDCF8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5323E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5965BD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2BDC25CD" w14:textId="77777777">
        <w:tc>
          <w:tcPr>
            <w:tcW w:w="1616" w:type="dxa"/>
          </w:tcPr>
          <w:p w14:paraId="656379E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教练</w:t>
            </w:r>
          </w:p>
        </w:tc>
        <w:tc>
          <w:tcPr>
            <w:tcW w:w="1701" w:type="dxa"/>
          </w:tcPr>
          <w:p w14:paraId="3447841B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A3D1B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B0D4A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3A0DBF2E" w14:textId="77777777">
        <w:tc>
          <w:tcPr>
            <w:tcW w:w="1616" w:type="dxa"/>
          </w:tcPr>
          <w:p w14:paraId="37A2F65A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D19C1D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5EA79A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750991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2A3780D9" w14:textId="77777777">
        <w:tc>
          <w:tcPr>
            <w:tcW w:w="1616" w:type="dxa"/>
          </w:tcPr>
          <w:p w14:paraId="3C6C078D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76A7CC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41758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94654F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101D8877" w14:textId="77777777">
        <w:tc>
          <w:tcPr>
            <w:tcW w:w="1616" w:type="dxa"/>
          </w:tcPr>
          <w:p w14:paraId="2E56BFE0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10BD34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B65CD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15319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2F44C723" w14:textId="77777777">
        <w:tc>
          <w:tcPr>
            <w:tcW w:w="1616" w:type="dxa"/>
          </w:tcPr>
          <w:p w14:paraId="5808FFB1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6C46078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9CE61E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F34FFC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014A87F3" w14:textId="77777777">
        <w:tc>
          <w:tcPr>
            <w:tcW w:w="1616" w:type="dxa"/>
          </w:tcPr>
          <w:p w14:paraId="7C9867BF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DD10903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53B764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1AF688C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17BE93DB" w14:textId="77777777">
        <w:tc>
          <w:tcPr>
            <w:tcW w:w="1616" w:type="dxa"/>
          </w:tcPr>
          <w:p w14:paraId="234E1486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057628B5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04666F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0DA74C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7BA4" w14:paraId="10EAC5F0" w14:textId="77777777">
        <w:tc>
          <w:tcPr>
            <w:tcW w:w="1616" w:type="dxa"/>
          </w:tcPr>
          <w:p w14:paraId="053AF21C" w14:textId="77777777" w:rsidR="00437BA4" w:rsidRDefault="0095155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4166BC77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590616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B4B4032" w14:textId="77777777" w:rsidR="00437BA4" w:rsidRDefault="00437BA4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9B840C3" w14:textId="77777777" w:rsidR="00437BA4" w:rsidRDefault="00951553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微信号：</w:t>
      </w:r>
    </w:p>
    <w:p w14:paraId="4C9931A3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2C1207EB" w14:textId="77777777" w:rsidR="00437BA4" w:rsidRDefault="00437BA4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14:paraId="4AC683B5" w14:textId="77777777" w:rsidR="00437BA4" w:rsidRDefault="00437BA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3CB79F94" w14:textId="77777777" w:rsidR="00437BA4" w:rsidRDefault="00437BA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6B71CF06" w14:textId="77777777" w:rsidR="00437BA4" w:rsidRDefault="00437BA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0820065B" w14:textId="77777777" w:rsidR="00437BA4" w:rsidRDefault="00437BA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4FA07732" w14:textId="77777777" w:rsidR="00437BA4" w:rsidRDefault="00437BA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5A09A476" w14:textId="77777777" w:rsidR="00437BA4" w:rsidRDefault="00437BA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3EF720E7" w14:textId="77777777" w:rsidR="00437BA4" w:rsidRDefault="00437BA4">
      <w:pPr>
        <w:widowControl/>
        <w:adjustRightInd w:val="0"/>
        <w:snapToGrid w:val="0"/>
        <w:spacing w:after="200" w:line="400" w:lineRule="exact"/>
        <w:jc w:val="left"/>
        <w:rPr>
          <w:rFonts w:ascii="仿宋" w:eastAsia="仿宋" w:hAnsi="仿宋"/>
          <w:spacing w:val="-20"/>
          <w:kern w:val="32"/>
          <w:sz w:val="28"/>
          <w:szCs w:val="28"/>
        </w:rPr>
      </w:pPr>
    </w:p>
    <w:sectPr w:rsidR="00437BA4">
      <w:pgSz w:w="11906" w:h="16838"/>
      <w:pgMar w:top="2098" w:right="1474" w:bottom="1985" w:left="1588" w:header="851" w:footer="1276" w:gutter="0"/>
      <w:cols w:space="425"/>
      <w:docGrid w:linePitch="604" w:charSpace="19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25B1" w14:textId="77777777" w:rsidR="00951553" w:rsidRDefault="00951553" w:rsidP="009B6B86">
      <w:r>
        <w:separator/>
      </w:r>
    </w:p>
  </w:endnote>
  <w:endnote w:type="continuationSeparator" w:id="0">
    <w:p w14:paraId="005C1368" w14:textId="77777777" w:rsidR="00951553" w:rsidRDefault="00951553" w:rsidP="009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E99D" w14:textId="77777777" w:rsidR="00951553" w:rsidRDefault="00951553" w:rsidP="009B6B86">
      <w:r>
        <w:separator/>
      </w:r>
    </w:p>
  </w:footnote>
  <w:footnote w:type="continuationSeparator" w:id="0">
    <w:p w14:paraId="783ED4A2" w14:textId="77777777" w:rsidR="00951553" w:rsidRDefault="00951553" w:rsidP="009B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98AA2"/>
    <w:multiLevelType w:val="singleLevel"/>
    <w:tmpl w:val="57A98AA2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52"/>
  <w:drawingGridVerticalSpacing w:val="30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A8A"/>
    <w:rsid w:val="000174A4"/>
    <w:rsid w:val="00024CF8"/>
    <w:rsid w:val="0004364A"/>
    <w:rsid w:val="00062CFA"/>
    <w:rsid w:val="00066D2A"/>
    <w:rsid w:val="00072241"/>
    <w:rsid w:val="000729F7"/>
    <w:rsid w:val="00091DA8"/>
    <w:rsid w:val="000A1233"/>
    <w:rsid w:val="000B1735"/>
    <w:rsid w:val="000C09E4"/>
    <w:rsid w:val="000C12C8"/>
    <w:rsid w:val="000D0CE0"/>
    <w:rsid w:val="001126DC"/>
    <w:rsid w:val="0013692F"/>
    <w:rsid w:val="00137B3A"/>
    <w:rsid w:val="00150F60"/>
    <w:rsid w:val="001933B3"/>
    <w:rsid w:val="001D1003"/>
    <w:rsid w:val="001E1F51"/>
    <w:rsid w:val="0020430B"/>
    <w:rsid w:val="00213FB6"/>
    <w:rsid w:val="0022241E"/>
    <w:rsid w:val="002826D4"/>
    <w:rsid w:val="002927F3"/>
    <w:rsid w:val="002B7FE7"/>
    <w:rsid w:val="002E1AF6"/>
    <w:rsid w:val="002E6A00"/>
    <w:rsid w:val="00302A8A"/>
    <w:rsid w:val="00342842"/>
    <w:rsid w:val="00345342"/>
    <w:rsid w:val="00371785"/>
    <w:rsid w:val="00390130"/>
    <w:rsid w:val="00417E48"/>
    <w:rsid w:val="00422C93"/>
    <w:rsid w:val="00423B12"/>
    <w:rsid w:val="00437BA4"/>
    <w:rsid w:val="00441A10"/>
    <w:rsid w:val="004469DD"/>
    <w:rsid w:val="0046443B"/>
    <w:rsid w:val="004678DF"/>
    <w:rsid w:val="00476C1A"/>
    <w:rsid w:val="00477D12"/>
    <w:rsid w:val="004831CD"/>
    <w:rsid w:val="004912E8"/>
    <w:rsid w:val="004A63C4"/>
    <w:rsid w:val="004A6AEE"/>
    <w:rsid w:val="004C2BB5"/>
    <w:rsid w:val="004E4DA9"/>
    <w:rsid w:val="005123E5"/>
    <w:rsid w:val="005857E1"/>
    <w:rsid w:val="005A6145"/>
    <w:rsid w:val="006311E2"/>
    <w:rsid w:val="006337DD"/>
    <w:rsid w:val="00671A7C"/>
    <w:rsid w:val="00693732"/>
    <w:rsid w:val="006A1D21"/>
    <w:rsid w:val="006D6D92"/>
    <w:rsid w:val="006F734B"/>
    <w:rsid w:val="0073188C"/>
    <w:rsid w:val="00741AB8"/>
    <w:rsid w:val="0079568B"/>
    <w:rsid w:val="007A610D"/>
    <w:rsid w:val="007C3F03"/>
    <w:rsid w:val="0080369A"/>
    <w:rsid w:val="00816FE0"/>
    <w:rsid w:val="00844286"/>
    <w:rsid w:val="008446CF"/>
    <w:rsid w:val="00874394"/>
    <w:rsid w:val="008D05EE"/>
    <w:rsid w:val="008D41EB"/>
    <w:rsid w:val="008F5D4C"/>
    <w:rsid w:val="0090359C"/>
    <w:rsid w:val="00926C68"/>
    <w:rsid w:val="009452F0"/>
    <w:rsid w:val="00951553"/>
    <w:rsid w:val="009B6B86"/>
    <w:rsid w:val="00A16DEC"/>
    <w:rsid w:val="00A171A0"/>
    <w:rsid w:val="00A63157"/>
    <w:rsid w:val="00A74462"/>
    <w:rsid w:val="00A772F4"/>
    <w:rsid w:val="00A91BDD"/>
    <w:rsid w:val="00A965C2"/>
    <w:rsid w:val="00AA6D7C"/>
    <w:rsid w:val="00AE1CB4"/>
    <w:rsid w:val="00B000EA"/>
    <w:rsid w:val="00B230FC"/>
    <w:rsid w:val="00B26EDA"/>
    <w:rsid w:val="00BB403F"/>
    <w:rsid w:val="00C8163C"/>
    <w:rsid w:val="00C82033"/>
    <w:rsid w:val="00CA188E"/>
    <w:rsid w:val="00CB21D9"/>
    <w:rsid w:val="00CC784E"/>
    <w:rsid w:val="00CC7D6A"/>
    <w:rsid w:val="00D20DA5"/>
    <w:rsid w:val="00D36309"/>
    <w:rsid w:val="00D4264E"/>
    <w:rsid w:val="00D42828"/>
    <w:rsid w:val="00D447AA"/>
    <w:rsid w:val="00D75C5C"/>
    <w:rsid w:val="00D855AA"/>
    <w:rsid w:val="00D9228D"/>
    <w:rsid w:val="00DA58F9"/>
    <w:rsid w:val="00DB32B7"/>
    <w:rsid w:val="00DC4E13"/>
    <w:rsid w:val="00DF574C"/>
    <w:rsid w:val="00E51075"/>
    <w:rsid w:val="00E53FCE"/>
    <w:rsid w:val="00E63DD9"/>
    <w:rsid w:val="00EB5940"/>
    <w:rsid w:val="00EF6CDF"/>
    <w:rsid w:val="00F1209D"/>
    <w:rsid w:val="00F361C1"/>
    <w:rsid w:val="00F45795"/>
    <w:rsid w:val="00F83F9E"/>
    <w:rsid w:val="00FB23CE"/>
    <w:rsid w:val="00FB3CB6"/>
    <w:rsid w:val="00FC0F95"/>
    <w:rsid w:val="00FD41A1"/>
    <w:rsid w:val="00FF76F8"/>
    <w:rsid w:val="2FF24B01"/>
    <w:rsid w:val="565517E4"/>
    <w:rsid w:val="66B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68A628"/>
  <w15:docId w15:val="{E6BA59B3-BE24-44F3-837E-7C56E80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rFonts w:cs="Times New Roman"/>
      <w:color w:val="D9BE02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9344833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AC3F4-6D0D-492D-BF06-AC322EA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8618970987960</cp:lastModifiedBy>
  <cp:revision>61</cp:revision>
  <cp:lastPrinted>2020-07-24T10:00:00Z</cp:lastPrinted>
  <dcterms:created xsi:type="dcterms:W3CDTF">2020-05-07T01:04:00Z</dcterms:created>
  <dcterms:modified xsi:type="dcterms:W3CDTF">2020-07-24T12:15:00Z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